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AF57" w14:textId="77777777" w:rsidR="00B60356" w:rsidRDefault="00B60356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53BDF8C2" w14:textId="77777777" w:rsidR="00B60356" w:rsidRDefault="00B60356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14:paraId="3D6FC882" w14:textId="77777777" w:rsidR="00B60356" w:rsidRDefault="00B60356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14:paraId="3D5F8C48" w14:textId="77777777" w:rsidR="00B60356" w:rsidRDefault="00B60356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</w:rPr>
      </w:pPr>
    </w:p>
    <w:p w14:paraId="5189A9C6" w14:textId="65A4A690" w:rsidR="00373CA7" w:rsidRPr="007A25A3" w:rsidRDefault="004326F9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  <w:r w:rsidRPr="007A25A3">
        <w:rPr>
          <w:rFonts w:asciiTheme="minorHAnsi" w:hAnsiTheme="minorHAnsi" w:cstheme="minorHAnsi"/>
          <w:szCs w:val="22"/>
          <w:lang w:val="fr-CH"/>
        </w:rPr>
        <w:t>Bern</w:t>
      </w:r>
      <w:r w:rsidR="006868CA" w:rsidRPr="007A25A3">
        <w:rPr>
          <w:rFonts w:asciiTheme="minorHAnsi" w:hAnsiTheme="minorHAnsi" w:cstheme="minorHAnsi"/>
          <w:szCs w:val="22"/>
          <w:lang w:val="fr-CH"/>
        </w:rPr>
        <w:t>e</w:t>
      </w:r>
      <w:r w:rsidRPr="007A25A3">
        <w:rPr>
          <w:rFonts w:asciiTheme="minorHAnsi" w:hAnsiTheme="minorHAnsi" w:cstheme="minorHAnsi"/>
          <w:szCs w:val="22"/>
          <w:lang w:val="fr-CH"/>
        </w:rPr>
        <w:t xml:space="preserve">, </w:t>
      </w:r>
      <w:r w:rsidR="006868CA" w:rsidRPr="007A25A3">
        <w:rPr>
          <w:rFonts w:asciiTheme="minorHAnsi" w:hAnsiTheme="minorHAnsi" w:cstheme="minorHAnsi"/>
          <w:szCs w:val="22"/>
          <w:lang w:val="fr-CH"/>
        </w:rPr>
        <w:t xml:space="preserve">le </w:t>
      </w:r>
      <w:r w:rsidR="00E6374E" w:rsidRPr="007A25A3">
        <w:rPr>
          <w:rFonts w:asciiTheme="minorHAnsi" w:hAnsiTheme="minorHAnsi" w:cstheme="minorHAnsi"/>
          <w:szCs w:val="22"/>
          <w:lang w:val="fr-CH" w:eastAsia="de-CH"/>
        </w:rPr>
        <w:t>1</w:t>
      </w:r>
      <w:r w:rsidR="00A1711E" w:rsidRPr="007A25A3">
        <w:rPr>
          <w:rFonts w:asciiTheme="minorHAnsi" w:hAnsiTheme="minorHAnsi" w:cstheme="minorHAnsi"/>
          <w:szCs w:val="22"/>
          <w:lang w:val="fr-CH" w:eastAsia="de-CH"/>
        </w:rPr>
        <w:t>2</w:t>
      </w:r>
      <w:r w:rsidR="006415A2" w:rsidRPr="007A25A3">
        <w:rPr>
          <w:rFonts w:asciiTheme="minorHAnsi" w:hAnsiTheme="minorHAnsi" w:cstheme="minorHAnsi"/>
          <w:szCs w:val="22"/>
          <w:lang w:val="fr-CH" w:eastAsia="de-CH"/>
        </w:rPr>
        <w:t>.</w:t>
      </w:r>
      <w:r w:rsidR="00E52DED" w:rsidRPr="007A25A3">
        <w:rPr>
          <w:rFonts w:asciiTheme="minorHAnsi" w:hAnsiTheme="minorHAnsi" w:cstheme="minorHAnsi"/>
          <w:szCs w:val="22"/>
          <w:lang w:val="fr-CH" w:eastAsia="de-CH"/>
        </w:rPr>
        <w:t>1</w:t>
      </w:r>
      <w:r w:rsidR="0049140C" w:rsidRPr="007A25A3">
        <w:rPr>
          <w:rFonts w:asciiTheme="minorHAnsi" w:hAnsiTheme="minorHAnsi" w:cstheme="minorHAnsi"/>
          <w:szCs w:val="22"/>
          <w:lang w:val="fr-CH" w:eastAsia="de-CH"/>
        </w:rPr>
        <w:t>2</w:t>
      </w:r>
      <w:r w:rsidR="006415A2" w:rsidRPr="007A25A3">
        <w:rPr>
          <w:rFonts w:asciiTheme="minorHAnsi" w:hAnsiTheme="minorHAnsi" w:cstheme="minorHAnsi"/>
          <w:szCs w:val="22"/>
          <w:lang w:val="fr-CH" w:eastAsia="de-CH"/>
        </w:rPr>
        <w:t>.</w:t>
      </w:r>
      <w:r w:rsidRPr="007A25A3">
        <w:rPr>
          <w:rFonts w:asciiTheme="minorHAnsi" w:hAnsiTheme="minorHAnsi" w:cstheme="minorHAnsi"/>
          <w:szCs w:val="22"/>
          <w:lang w:val="fr-CH" w:eastAsia="de-CH"/>
        </w:rPr>
        <w:t>201</w:t>
      </w:r>
      <w:r w:rsidR="007D4DD3" w:rsidRPr="007A25A3">
        <w:rPr>
          <w:rFonts w:asciiTheme="minorHAnsi" w:hAnsiTheme="minorHAnsi" w:cstheme="minorHAnsi"/>
          <w:szCs w:val="22"/>
          <w:lang w:val="fr-CH" w:eastAsia="de-CH"/>
        </w:rPr>
        <w:t>9</w:t>
      </w:r>
      <w:r w:rsidRPr="007A25A3">
        <w:rPr>
          <w:rFonts w:asciiTheme="minorHAnsi" w:hAnsiTheme="minorHAnsi" w:cstheme="minorHAnsi"/>
          <w:szCs w:val="22"/>
          <w:lang w:val="fr-CH" w:eastAsia="de-CH"/>
        </w:rPr>
        <w:t>/RM</w:t>
      </w:r>
    </w:p>
    <w:p w14:paraId="2942F27D" w14:textId="41D07C40" w:rsidR="00373CA7" w:rsidRPr="007A25A3" w:rsidRDefault="00AC2413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763B75E5" w14:textId="77777777" w:rsidR="00F930DD" w:rsidRPr="007A25A3" w:rsidRDefault="00F930DD" w:rsidP="0027073B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085D6BEC" w14:textId="42D3F743" w:rsidR="00373CA7" w:rsidRPr="006868CA" w:rsidRDefault="0096497F" w:rsidP="00BF1621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</w:pPr>
      <w:r w:rsidRPr="006868CA"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>Commentaire</w:t>
      </w:r>
      <w:r w:rsidR="00DE39E7" w:rsidRPr="006868CA"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 xml:space="preserve"> sur les ventes </w:t>
      </w:r>
      <w:r w:rsidR="006868CA" w:rsidRPr="006868CA"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 xml:space="preserve">de novembre de fruits à pépins </w:t>
      </w:r>
      <w:r w:rsidR="004326F9" w:rsidRPr="006868CA"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>201</w:t>
      </w:r>
      <w:r w:rsidR="001E2999" w:rsidRPr="006868CA"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>9</w:t>
      </w:r>
    </w:p>
    <w:p w14:paraId="2B379F86" w14:textId="77777777" w:rsidR="007520C2" w:rsidRPr="006868CA" w:rsidRDefault="007520C2" w:rsidP="007520C2">
      <w:pPr>
        <w:jc w:val="both"/>
        <w:rPr>
          <w:rFonts w:asciiTheme="minorHAnsi" w:hAnsiTheme="minorHAnsi" w:cstheme="minorHAnsi"/>
          <w:sz w:val="16"/>
          <w:szCs w:val="16"/>
          <w:lang w:val="fr-CH" w:eastAsia="de-CH"/>
        </w:rPr>
      </w:pPr>
    </w:p>
    <w:p w14:paraId="630E6681" w14:textId="4CB810BD" w:rsidR="006868CA" w:rsidRPr="0080457E" w:rsidRDefault="00C9250E" w:rsidP="007F004B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4838E6">
        <w:rPr>
          <w:rFonts w:asciiTheme="minorHAnsi" w:hAnsiTheme="minorHAnsi" w:cstheme="minorHAnsi"/>
          <w:sz w:val="22"/>
          <w:szCs w:val="22"/>
          <w:lang w:val="fr-CH"/>
        </w:rPr>
        <w:t xml:space="preserve">Les ventes </w:t>
      </w:r>
      <w:r w:rsidR="004838E6" w:rsidRPr="004838E6">
        <w:rPr>
          <w:rFonts w:asciiTheme="minorHAnsi" w:hAnsiTheme="minorHAnsi" w:cstheme="minorHAnsi"/>
          <w:sz w:val="22"/>
          <w:szCs w:val="22"/>
          <w:lang w:val="fr-CH"/>
        </w:rPr>
        <w:t>au sein d</w:t>
      </w:r>
      <w:r w:rsidR="004838E6">
        <w:rPr>
          <w:rFonts w:asciiTheme="minorHAnsi" w:hAnsiTheme="minorHAnsi" w:cstheme="minorHAnsi"/>
          <w:sz w:val="22"/>
          <w:szCs w:val="22"/>
          <w:lang w:val="fr-CH"/>
        </w:rPr>
        <w:t xml:space="preserve">u commerce de détail peuvent être </w:t>
      </w:r>
      <w:r w:rsidR="000C0568">
        <w:rPr>
          <w:rFonts w:asciiTheme="minorHAnsi" w:hAnsiTheme="minorHAnsi" w:cstheme="minorHAnsi"/>
          <w:sz w:val="22"/>
          <w:szCs w:val="22"/>
          <w:lang w:val="fr-CH"/>
        </w:rPr>
        <w:t xml:space="preserve">qualifiées de réjouissantes. </w:t>
      </w:r>
      <w:r w:rsidR="000C0568" w:rsidRPr="0080457E">
        <w:rPr>
          <w:rFonts w:asciiTheme="minorHAnsi" w:hAnsiTheme="minorHAnsi" w:cstheme="minorHAnsi"/>
          <w:sz w:val="22"/>
          <w:szCs w:val="22"/>
          <w:lang w:val="fr-CH"/>
        </w:rPr>
        <w:t>L</w:t>
      </w:r>
      <w:r w:rsidR="00CE32ED" w:rsidRPr="0080457E">
        <w:rPr>
          <w:rFonts w:asciiTheme="minorHAnsi" w:hAnsiTheme="minorHAnsi" w:cstheme="minorHAnsi"/>
          <w:sz w:val="22"/>
          <w:szCs w:val="22"/>
          <w:lang w:val="fr-CH"/>
        </w:rPr>
        <w:t>a</w:t>
      </w:r>
      <w:r w:rsidR="000C0568" w:rsidRPr="0080457E">
        <w:rPr>
          <w:rFonts w:asciiTheme="minorHAnsi" w:hAnsiTheme="minorHAnsi" w:cstheme="minorHAnsi"/>
          <w:sz w:val="22"/>
          <w:szCs w:val="22"/>
          <w:lang w:val="fr-CH"/>
        </w:rPr>
        <w:t xml:space="preserve"> qualité des fruits entreposés </w:t>
      </w:r>
      <w:r w:rsidR="00CE32ED" w:rsidRPr="0080457E">
        <w:rPr>
          <w:rFonts w:asciiTheme="minorHAnsi" w:hAnsiTheme="minorHAnsi" w:cstheme="minorHAnsi"/>
          <w:sz w:val="22"/>
          <w:szCs w:val="22"/>
          <w:lang w:val="fr-CH"/>
        </w:rPr>
        <w:t xml:space="preserve">est bonne. </w:t>
      </w:r>
      <w:r w:rsidR="0080457E" w:rsidRPr="0080457E">
        <w:rPr>
          <w:rFonts w:asciiTheme="minorHAnsi" w:hAnsiTheme="minorHAnsi" w:cstheme="minorHAnsi"/>
          <w:sz w:val="22"/>
          <w:szCs w:val="22"/>
          <w:lang w:val="fr-CH"/>
        </w:rPr>
        <w:t>Toutes les v</w:t>
      </w:r>
      <w:r w:rsidR="0080457E">
        <w:rPr>
          <w:rFonts w:asciiTheme="minorHAnsi" w:hAnsiTheme="minorHAnsi" w:cstheme="minorHAnsi"/>
          <w:sz w:val="22"/>
          <w:szCs w:val="22"/>
          <w:lang w:val="fr-CH"/>
        </w:rPr>
        <w:t xml:space="preserve">ariétés ne se sont pas développées de manière optimale </w:t>
      </w:r>
      <w:r w:rsidR="002F1A52">
        <w:rPr>
          <w:rFonts w:asciiTheme="minorHAnsi" w:hAnsiTheme="minorHAnsi" w:cstheme="minorHAnsi"/>
          <w:sz w:val="22"/>
          <w:szCs w:val="22"/>
          <w:lang w:val="fr-CH"/>
        </w:rPr>
        <w:t>concernant la grandeur de</w:t>
      </w:r>
      <w:r w:rsidR="00F91E37">
        <w:rPr>
          <w:rFonts w:asciiTheme="minorHAnsi" w:hAnsiTheme="minorHAnsi" w:cstheme="minorHAnsi"/>
          <w:sz w:val="22"/>
          <w:szCs w:val="22"/>
          <w:lang w:val="fr-CH"/>
        </w:rPr>
        <w:t>s</w:t>
      </w:r>
      <w:r w:rsidR="002F1A52">
        <w:rPr>
          <w:rFonts w:asciiTheme="minorHAnsi" w:hAnsiTheme="minorHAnsi" w:cstheme="minorHAnsi"/>
          <w:sz w:val="22"/>
          <w:szCs w:val="22"/>
          <w:lang w:val="fr-CH"/>
        </w:rPr>
        <w:t xml:space="preserve"> calibres souhaités</w:t>
      </w:r>
      <w:r w:rsidR="00FE396E">
        <w:rPr>
          <w:rFonts w:asciiTheme="minorHAnsi" w:hAnsiTheme="minorHAnsi" w:cstheme="minorHAnsi"/>
          <w:sz w:val="22"/>
          <w:szCs w:val="22"/>
          <w:lang w:val="fr-CH"/>
        </w:rPr>
        <w:t>. Cela se répercute actuellement sur les ventes</w:t>
      </w:r>
      <w:r w:rsidR="009925AE">
        <w:rPr>
          <w:rFonts w:asciiTheme="minorHAnsi" w:hAnsiTheme="minorHAnsi" w:cstheme="minorHAnsi"/>
          <w:sz w:val="22"/>
          <w:szCs w:val="22"/>
          <w:lang w:val="fr-CH"/>
        </w:rPr>
        <w:t xml:space="preserve"> par rapport au nombre de kilos. Les ventes de novembre </w:t>
      </w:r>
      <w:r w:rsidR="00293418">
        <w:rPr>
          <w:rFonts w:asciiTheme="minorHAnsi" w:hAnsiTheme="minorHAnsi" w:cstheme="minorHAnsi"/>
          <w:sz w:val="22"/>
          <w:szCs w:val="22"/>
          <w:lang w:val="fr-CH"/>
        </w:rPr>
        <w:t>se situent par conséquent en dessous</w:t>
      </w:r>
      <w:r w:rsidR="00F538A7">
        <w:rPr>
          <w:rFonts w:asciiTheme="minorHAnsi" w:hAnsiTheme="minorHAnsi" w:cstheme="minorHAnsi"/>
          <w:sz w:val="22"/>
          <w:szCs w:val="22"/>
          <w:lang w:val="fr-CH"/>
        </w:rPr>
        <w:t xml:space="preserve"> des deux dernières années.</w:t>
      </w:r>
    </w:p>
    <w:p w14:paraId="6E728795" w14:textId="77777777" w:rsidR="00D84176" w:rsidRPr="007A25A3" w:rsidRDefault="00D84176" w:rsidP="007F004B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</w:p>
    <w:p w14:paraId="2149B80B" w14:textId="4D5835F8" w:rsidR="007F004B" w:rsidRPr="00083395" w:rsidRDefault="00ED48DD" w:rsidP="007F004B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 w:rsidRPr="00083395">
        <w:rPr>
          <w:rFonts w:asciiTheme="minorHAnsi" w:hAnsiTheme="minorHAnsi" w:cstheme="minorHAnsi"/>
          <w:b/>
          <w:bCs/>
          <w:sz w:val="22"/>
          <w:szCs w:val="22"/>
          <w:lang w:val="fr-CH"/>
        </w:rPr>
        <w:t>Pommes de tabl</w:t>
      </w:r>
      <w:r w:rsidR="005146E9" w:rsidRPr="00083395">
        <w:rPr>
          <w:rFonts w:asciiTheme="minorHAnsi" w:hAnsiTheme="minorHAnsi" w:cstheme="minorHAnsi"/>
          <w:b/>
          <w:bCs/>
          <w:sz w:val="22"/>
          <w:szCs w:val="22"/>
          <w:lang w:val="fr-CH"/>
        </w:rPr>
        <w:t>e</w:t>
      </w:r>
    </w:p>
    <w:p w14:paraId="0098F7C3" w14:textId="4C670843" w:rsidR="00083395" w:rsidRPr="00083395" w:rsidRDefault="00083395" w:rsidP="00C73378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Le total des ventes de pommes en novembre s’élève à 6‘266 t (y compris Bio). Il est inférieur de </w:t>
      </w:r>
      <w:r w:rsidRPr="00C73378">
        <w:rPr>
          <w:rFonts w:asciiTheme="minorHAnsi" w:hAnsiTheme="minorHAnsi" w:cstheme="minorHAnsi"/>
          <w:sz w:val="22"/>
          <w:szCs w:val="22"/>
          <w:lang w:val="fr-CH"/>
        </w:rPr>
        <w:t>655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t par rapport aux</w:t>
      </w:r>
      <w:r w:rsidR="00C73378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>relevés de 201</w:t>
      </w:r>
      <w:r w:rsidR="00C73378">
        <w:rPr>
          <w:rFonts w:asciiTheme="minorHAnsi" w:hAnsiTheme="minorHAnsi" w:cstheme="minorHAnsi"/>
          <w:sz w:val="22"/>
          <w:szCs w:val="22"/>
          <w:lang w:val="fr-CH"/>
        </w:rPr>
        <w:t>8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(</w:t>
      </w:r>
      <w:r w:rsidR="00C73378" w:rsidRPr="00C73378">
        <w:rPr>
          <w:rFonts w:asciiTheme="minorHAnsi" w:hAnsiTheme="minorHAnsi" w:cstheme="minorHAnsi"/>
          <w:sz w:val="22"/>
          <w:szCs w:val="22"/>
          <w:lang w:val="fr-CH"/>
        </w:rPr>
        <w:t xml:space="preserve">6‘921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t) et de </w:t>
      </w:r>
      <w:r w:rsidR="00C73378" w:rsidRPr="00C73378">
        <w:rPr>
          <w:rFonts w:asciiTheme="minorHAnsi" w:hAnsiTheme="minorHAnsi" w:cstheme="minorHAnsi"/>
          <w:sz w:val="22"/>
          <w:szCs w:val="22"/>
          <w:lang w:val="fr-CH"/>
        </w:rPr>
        <w:t>1‘030</w:t>
      </w:r>
      <w:r w:rsidR="00F91E37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>t par rapport à ceux de 201</w:t>
      </w:r>
      <w:r w:rsidR="00C73378">
        <w:rPr>
          <w:rFonts w:asciiTheme="minorHAnsi" w:hAnsiTheme="minorHAnsi" w:cstheme="minorHAnsi"/>
          <w:sz w:val="22"/>
          <w:szCs w:val="22"/>
          <w:lang w:val="fr-CH"/>
        </w:rPr>
        <w:t>7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(</w:t>
      </w:r>
      <w:r w:rsidR="00C73378" w:rsidRPr="00C73378">
        <w:rPr>
          <w:rFonts w:asciiTheme="minorHAnsi" w:hAnsiTheme="minorHAnsi" w:cstheme="minorHAnsi"/>
          <w:sz w:val="22"/>
          <w:szCs w:val="22"/>
          <w:lang w:val="fr-CH"/>
        </w:rPr>
        <w:t xml:space="preserve">7‘296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>t)</w:t>
      </w:r>
      <w:r w:rsidR="00C73378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7F009492" w14:textId="27B4D7DF" w:rsidR="00083395" w:rsidRPr="00CF5C52" w:rsidRDefault="00083395" w:rsidP="00083395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083395">
        <w:rPr>
          <w:rFonts w:asciiTheme="minorHAnsi" w:hAnsiTheme="minorHAnsi" w:cstheme="minorHAnsi"/>
          <w:sz w:val="22"/>
          <w:szCs w:val="22"/>
          <w:lang w:val="fr-CH"/>
        </w:rPr>
        <w:t>Les ventes de la classe I (</w:t>
      </w:r>
      <w:proofErr w:type="gramStart"/>
      <w:r w:rsidRPr="00083395">
        <w:rPr>
          <w:rFonts w:asciiTheme="minorHAnsi" w:hAnsiTheme="minorHAnsi" w:cstheme="minorHAnsi"/>
          <w:sz w:val="22"/>
          <w:szCs w:val="22"/>
          <w:lang w:val="fr-CH"/>
        </w:rPr>
        <w:t>PI:</w:t>
      </w:r>
      <w:proofErr w:type="gramEnd"/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AF7BEB" w:rsidRPr="00AF7BEB">
        <w:rPr>
          <w:rFonts w:asciiTheme="minorHAnsi" w:hAnsiTheme="minorHAnsi" w:cstheme="minorHAnsi"/>
          <w:sz w:val="22"/>
          <w:szCs w:val="22"/>
          <w:lang w:val="fr-CH"/>
        </w:rPr>
        <w:t>4'312</w:t>
      </w:r>
      <w:r w:rsidR="00F91E37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t) ont diminué de </w:t>
      </w:r>
      <w:r w:rsidR="00AF7BEB" w:rsidRPr="00AF7BEB">
        <w:rPr>
          <w:rFonts w:asciiTheme="minorHAnsi" w:hAnsiTheme="minorHAnsi" w:cstheme="minorHAnsi"/>
          <w:sz w:val="22"/>
          <w:szCs w:val="22"/>
          <w:lang w:val="fr-CH"/>
        </w:rPr>
        <w:t xml:space="preserve">504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>t par rapport à 201</w:t>
      </w:r>
      <w:r w:rsidR="00AF7BEB">
        <w:rPr>
          <w:rFonts w:asciiTheme="minorHAnsi" w:hAnsiTheme="minorHAnsi" w:cstheme="minorHAnsi"/>
          <w:sz w:val="22"/>
          <w:szCs w:val="22"/>
          <w:lang w:val="fr-CH"/>
        </w:rPr>
        <w:t>8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et de </w:t>
      </w:r>
      <w:r w:rsidR="00AF7BEB" w:rsidRPr="00AF7BEB">
        <w:rPr>
          <w:rFonts w:asciiTheme="minorHAnsi" w:hAnsiTheme="minorHAnsi" w:cstheme="minorHAnsi"/>
          <w:sz w:val="22"/>
          <w:szCs w:val="22"/>
          <w:lang w:val="fr-CH"/>
        </w:rPr>
        <w:t>695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t par rapport à 201</w:t>
      </w:r>
      <w:r w:rsidR="00AF7BEB">
        <w:rPr>
          <w:rFonts w:asciiTheme="minorHAnsi" w:hAnsiTheme="minorHAnsi" w:cstheme="minorHAnsi"/>
          <w:sz w:val="22"/>
          <w:szCs w:val="22"/>
          <w:lang w:val="fr-CH"/>
        </w:rPr>
        <w:t>7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>. Les ventes de la classe II (</w:t>
      </w:r>
      <w:proofErr w:type="gramStart"/>
      <w:r w:rsidRPr="00083395">
        <w:rPr>
          <w:rFonts w:asciiTheme="minorHAnsi" w:hAnsiTheme="minorHAnsi" w:cstheme="minorHAnsi"/>
          <w:sz w:val="22"/>
          <w:szCs w:val="22"/>
          <w:lang w:val="fr-CH"/>
        </w:rPr>
        <w:t>PI:</w:t>
      </w:r>
      <w:proofErr w:type="gramEnd"/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AF7BEB" w:rsidRPr="00AF7BEB">
        <w:rPr>
          <w:rFonts w:asciiTheme="minorHAnsi" w:hAnsiTheme="minorHAnsi" w:cstheme="minorHAnsi"/>
          <w:sz w:val="22"/>
          <w:szCs w:val="22"/>
          <w:lang w:val="fr-CH"/>
        </w:rPr>
        <w:t xml:space="preserve">1‘572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t) sont inférieures de </w:t>
      </w:r>
      <w:r w:rsidR="00AF7BEB">
        <w:rPr>
          <w:rFonts w:asciiTheme="minorHAnsi" w:hAnsiTheme="minorHAnsi" w:cstheme="minorHAnsi"/>
          <w:sz w:val="22"/>
          <w:szCs w:val="22"/>
          <w:lang w:val="fr-CH"/>
        </w:rPr>
        <w:t>88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t par rapport à 201</w:t>
      </w:r>
      <w:r w:rsidR="00AF7BEB">
        <w:rPr>
          <w:rFonts w:asciiTheme="minorHAnsi" w:hAnsiTheme="minorHAnsi" w:cstheme="minorHAnsi"/>
          <w:sz w:val="22"/>
          <w:szCs w:val="22"/>
          <w:lang w:val="fr-CH"/>
        </w:rPr>
        <w:t>8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et de 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244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t par rapport à 201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7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. Les ventes de la variété Gala (classe I) avec un total de </w:t>
      </w:r>
      <w:r w:rsidR="00CF5C52" w:rsidRPr="00CF5C52">
        <w:rPr>
          <w:rFonts w:asciiTheme="minorHAnsi" w:hAnsiTheme="minorHAnsi" w:cstheme="minorHAnsi"/>
          <w:sz w:val="22"/>
          <w:szCs w:val="22"/>
          <w:lang w:val="fr-CH"/>
        </w:rPr>
        <w:t xml:space="preserve">1‘360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t sont 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inférieures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de </w:t>
      </w:r>
      <w:r w:rsidR="00CF5C52" w:rsidRPr="00CF5C52">
        <w:rPr>
          <w:rFonts w:asciiTheme="minorHAnsi" w:hAnsiTheme="minorHAnsi" w:cstheme="minorHAnsi"/>
          <w:sz w:val="22"/>
          <w:szCs w:val="22"/>
          <w:lang w:val="fr-CH"/>
        </w:rPr>
        <w:t>767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t par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>rapport à celles de 201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8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. Les ventes de la variété Golden </w:t>
      </w:r>
      <w:proofErr w:type="spellStart"/>
      <w:r w:rsidRPr="00083395">
        <w:rPr>
          <w:rFonts w:asciiTheme="minorHAnsi" w:hAnsiTheme="minorHAnsi" w:cstheme="minorHAnsi"/>
          <w:sz w:val="22"/>
          <w:szCs w:val="22"/>
          <w:lang w:val="fr-CH"/>
        </w:rPr>
        <w:t>Delicious</w:t>
      </w:r>
      <w:proofErr w:type="spellEnd"/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(classe I) avec 5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0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>6 t ont diminué de 8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0</w:t>
      </w:r>
      <w:r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t par rapport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CF5C52">
        <w:rPr>
          <w:rFonts w:asciiTheme="minorHAnsi" w:hAnsiTheme="minorHAnsi" w:cstheme="minorHAnsi"/>
          <w:sz w:val="22"/>
          <w:szCs w:val="22"/>
          <w:lang w:val="fr-CH"/>
        </w:rPr>
        <w:t>à celles de 201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8</w:t>
      </w:r>
      <w:r w:rsidRPr="00CF5C52">
        <w:rPr>
          <w:rFonts w:asciiTheme="minorHAnsi" w:hAnsiTheme="minorHAnsi" w:cstheme="minorHAnsi"/>
          <w:sz w:val="22"/>
          <w:szCs w:val="22"/>
          <w:lang w:val="fr-CH"/>
        </w:rPr>
        <w:t>.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CF5C52"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Les ventes de la variété </w:t>
      </w:r>
      <w:proofErr w:type="spellStart"/>
      <w:r w:rsidR="00CF5C52">
        <w:rPr>
          <w:rFonts w:asciiTheme="minorHAnsi" w:hAnsiTheme="minorHAnsi" w:cstheme="minorHAnsi"/>
          <w:sz w:val="22"/>
          <w:szCs w:val="22"/>
          <w:lang w:val="fr-CH"/>
        </w:rPr>
        <w:t>Braeburn</w:t>
      </w:r>
      <w:proofErr w:type="spellEnd"/>
      <w:r w:rsidR="00CF5C52"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(classe I) avec 5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71</w:t>
      </w:r>
      <w:r w:rsidR="00CF5C52"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t ont </w:t>
      </w:r>
      <w:r w:rsidR="00333F88">
        <w:rPr>
          <w:rFonts w:asciiTheme="minorHAnsi" w:hAnsiTheme="minorHAnsi" w:cstheme="minorHAnsi"/>
          <w:sz w:val="22"/>
          <w:szCs w:val="22"/>
          <w:lang w:val="fr-CH"/>
        </w:rPr>
        <w:t>augmenté</w:t>
      </w:r>
      <w:r w:rsidR="00CF5C52"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de </w:t>
      </w:r>
      <w:r w:rsidR="00333F88">
        <w:rPr>
          <w:rFonts w:asciiTheme="minorHAnsi" w:hAnsiTheme="minorHAnsi" w:cstheme="minorHAnsi"/>
          <w:sz w:val="22"/>
          <w:szCs w:val="22"/>
          <w:lang w:val="fr-CH"/>
        </w:rPr>
        <w:t>78</w:t>
      </w:r>
      <w:r w:rsidR="00CF5C52" w:rsidRPr="00083395">
        <w:rPr>
          <w:rFonts w:asciiTheme="minorHAnsi" w:hAnsiTheme="minorHAnsi" w:cstheme="minorHAnsi"/>
          <w:sz w:val="22"/>
          <w:szCs w:val="22"/>
          <w:lang w:val="fr-CH"/>
        </w:rPr>
        <w:t xml:space="preserve"> t par rapport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CF5C52" w:rsidRPr="00CF5C52">
        <w:rPr>
          <w:rFonts w:asciiTheme="minorHAnsi" w:hAnsiTheme="minorHAnsi" w:cstheme="minorHAnsi"/>
          <w:sz w:val="22"/>
          <w:szCs w:val="22"/>
          <w:lang w:val="fr-CH"/>
        </w:rPr>
        <w:t>à celles de 201</w:t>
      </w:r>
      <w:r w:rsidR="00CF5C52">
        <w:rPr>
          <w:rFonts w:asciiTheme="minorHAnsi" w:hAnsiTheme="minorHAnsi" w:cstheme="minorHAnsi"/>
          <w:sz w:val="22"/>
          <w:szCs w:val="22"/>
          <w:lang w:val="fr-CH"/>
        </w:rPr>
        <w:t>8</w:t>
      </w:r>
      <w:r w:rsidR="00CF5C52" w:rsidRPr="00CF5C52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1CAC1066" w14:textId="77777777" w:rsidR="00333F88" w:rsidRPr="007A25A3" w:rsidRDefault="00333F88" w:rsidP="007F004B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</w:p>
    <w:p w14:paraId="7790C533" w14:textId="7F4EAA09" w:rsidR="007F004B" w:rsidRPr="0098130B" w:rsidRDefault="0098130B" w:rsidP="007F004B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>Poires de table</w:t>
      </w:r>
    </w:p>
    <w:p w14:paraId="50EC3104" w14:textId="1964ADEC" w:rsidR="0098130B" w:rsidRPr="0098130B" w:rsidRDefault="0098130B" w:rsidP="0098130B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Les ventes de poires s’élèvent à 1‘614 t (y compris Bio) et sont inférieures de 285 t par rapport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celles de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201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8 et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de </w:t>
      </w:r>
      <w:r>
        <w:rPr>
          <w:rFonts w:asciiTheme="minorHAnsi" w:hAnsiTheme="minorHAnsi" w:cstheme="minorHAnsi"/>
          <w:sz w:val="22"/>
          <w:szCs w:val="22"/>
          <w:lang w:val="fr-CH"/>
        </w:rPr>
        <w:t>465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t par rapport à 201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7.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La quantité vendue de la variété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Beurré Bosc (PI) avec </w:t>
      </w:r>
      <w:r>
        <w:rPr>
          <w:rFonts w:asciiTheme="minorHAnsi" w:hAnsiTheme="minorHAnsi" w:cstheme="minorHAnsi"/>
          <w:sz w:val="22"/>
          <w:szCs w:val="22"/>
          <w:lang w:val="fr-CH"/>
        </w:rPr>
        <w:t>530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t est inférieure de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85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t par rapport à 201</w:t>
      </w:r>
      <w:r>
        <w:rPr>
          <w:rFonts w:asciiTheme="minorHAnsi" w:hAnsiTheme="minorHAnsi" w:cstheme="minorHAnsi"/>
          <w:sz w:val="22"/>
          <w:szCs w:val="22"/>
          <w:lang w:val="fr-CH"/>
        </w:rPr>
        <w:t>8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et de </w:t>
      </w:r>
      <w:r>
        <w:rPr>
          <w:rFonts w:asciiTheme="minorHAnsi" w:hAnsiTheme="minorHAnsi" w:cstheme="minorHAnsi"/>
          <w:sz w:val="22"/>
          <w:szCs w:val="22"/>
          <w:lang w:val="fr-CH"/>
        </w:rPr>
        <w:t>272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t par rapport à 201</w:t>
      </w:r>
      <w:r>
        <w:rPr>
          <w:rFonts w:asciiTheme="minorHAnsi" w:hAnsiTheme="minorHAnsi" w:cstheme="minorHAnsi"/>
          <w:sz w:val="22"/>
          <w:szCs w:val="22"/>
          <w:lang w:val="fr-CH"/>
        </w:rPr>
        <w:t>7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. La quantité de la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variété Conférence (PI) s’élève à </w:t>
      </w:r>
      <w:r>
        <w:rPr>
          <w:rFonts w:asciiTheme="minorHAnsi" w:hAnsiTheme="minorHAnsi" w:cstheme="minorHAnsi"/>
          <w:sz w:val="22"/>
          <w:szCs w:val="22"/>
          <w:lang w:val="fr-CH"/>
        </w:rPr>
        <w:t>295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t. Elle a diminué de 76 t par rapport à 201</w:t>
      </w:r>
      <w:r>
        <w:rPr>
          <w:rFonts w:asciiTheme="minorHAnsi" w:hAnsiTheme="minorHAnsi" w:cstheme="minorHAnsi"/>
          <w:sz w:val="22"/>
          <w:szCs w:val="22"/>
          <w:lang w:val="fr-CH"/>
        </w:rPr>
        <w:t>8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et de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152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t par rapport à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201</w:t>
      </w:r>
      <w:r>
        <w:rPr>
          <w:rFonts w:asciiTheme="minorHAnsi" w:hAnsiTheme="minorHAnsi" w:cstheme="minorHAnsi"/>
          <w:sz w:val="22"/>
          <w:szCs w:val="22"/>
          <w:lang w:val="fr-CH"/>
        </w:rPr>
        <w:t>7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. Les ventes de la variété Louise-Bonne (IP) s’élèvent à 2</w:t>
      </w:r>
      <w:r w:rsidR="00491390">
        <w:rPr>
          <w:rFonts w:asciiTheme="minorHAnsi" w:hAnsiTheme="minorHAnsi" w:cstheme="minorHAnsi"/>
          <w:sz w:val="22"/>
          <w:szCs w:val="22"/>
          <w:lang w:val="fr-CH"/>
        </w:rPr>
        <w:t>61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t. Elles sont inférieures de 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 xml:space="preserve">28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t par rapport à 201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 xml:space="preserve">8 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et de 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>301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t par rapport à 201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>7</w:t>
      </w:r>
      <w:r w:rsidRPr="0098130B">
        <w:rPr>
          <w:rFonts w:asciiTheme="minorHAnsi" w:hAnsiTheme="minorHAnsi" w:cstheme="minorHAnsi"/>
          <w:sz w:val="22"/>
          <w:szCs w:val="22"/>
          <w:lang w:val="fr-CH"/>
        </w:rPr>
        <w:t>.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>La quantité de la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variété 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>Williams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(PI) s’élève à 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>2</w:t>
      </w:r>
      <w:r w:rsidR="007000F7">
        <w:rPr>
          <w:rFonts w:asciiTheme="minorHAnsi" w:hAnsiTheme="minorHAnsi" w:cstheme="minorHAnsi"/>
          <w:sz w:val="22"/>
          <w:szCs w:val="22"/>
          <w:lang w:val="fr-CH"/>
        </w:rPr>
        <w:t>36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t. Elle a diminué de </w:t>
      </w:r>
      <w:r w:rsidR="007000F7">
        <w:rPr>
          <w:rFonts w:asciiTheme="minorHAnsi" w:hAnsiTheme="minorHAnsi" w:cstheme="minorHAnsi"/>
          <w:sz w:val="22"/>
          <w:szCs w:val="22"/>
          <w:lang w:val="fr-CH"/>
        </w:rPr>
        <w:t>64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t par rapport à 201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>8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 xml:space="preserve"> et de </w:t>
      </w:r>
      <w:r w:rsidR="007000F7">
        <w:rPr>
          <w:rFonts w:asciiTheme="minorHAnsi" w:hAnsiTheme="minorHAnsi" w:cstheme="minorHAnsi"/>
          <w:sz w:val="22"/>
          <w:szCs w:val="22"/>
          <w:lang w:val="fr-CH"/>
        </w:rPr>
        <w:t>32</w:t>
      </w:r>
      <w:r w:rsidR="00EC320A">
        <w:rPr>
          <w:rFonts w:asciiTheme="minorHAnsi" w:hAnsiTheme="minorHAnsi" w:cstheme="minorHAnsi"/>
          <w:sz w:val="22"/>
          <w:szCs w:val="22"/>
          <w:lang w:val="fr-CH"/>
        </w:rPr>
        <w:t xml:space="preserve">6 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>t par rapport à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>201</w:t>
      </w:r>
      <w:r w:rsidR="003E3446">
        <w:rPr>
          <w:rFonts w:asciiTheme="minorHAnsi" w:hAnsiTheme="minorHAnsi" w:cstheme="minorHAnsi"/>
          <w:sz w:val="22"/>
          <w:szCs w:val="22"/>
          <w:lang w:val="fr-CH"/>
        </w:rPr>
        <w:t>7</w:t>
      </w:r>
      <w:r w:rsidR="003E3446" w:rsidRPr="0098130B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65CA4D4C" w14:textId="5257BC13" w:rsidR="00E60209" w:rsidRPr="007A25A3" w:rsidRDefault="00E60209" w:rsidP="00B535C7">
      <w:pPr>
        <w:rPr>
          <w:rFonts w:asciiTheme="minorHAnsi" w:hAnsiTheme="minorHAnsi" w:cstheme="minorHAnsi"/>
          <w:b/>
          <w:szCs w:val="22"/>
          <w:lang w:val="fr-CH" w:eastAsia="de-CH"/>
        </w:rPr>
      </w:pPr>
    </w:p>
    <w:p w14:paraId="0AD718F8" w14:textId="78E5A36E" w:rsidR="008A6CCC" w:rsidRPr="007A25A3" w:rsidRDefault="008A6CCC" w:rsidP="00B535C7">
      <w:pPr>
        <w:rPr>
          <w:rFonts w:asciiTheme="minorHAnsi" w:hAnsiTheme="minorHAnsi" w:cstheme="minorHAnsi"/>
          <w:b/>
          <w:szCs w:val="22"/>
          <w:lang w:val="fr-CH" w:eastAsia="de-CH"/>
        </w:rPr>
      </w:pPr>
    </w:p>
    <w:p w14:paraId="75A402CA" w14:textId="312C949F" w:rsidR="001660D1" w:rsidRPr="00EC320A" w:rsidRDefault="00EC320A" w:rsidP="0070438A">
      <w:pPr>
        <w:jc w:val="both"/>
        <w:rPr>
          <w:rFonts w:asciiTheme="minorHAnsi" w:hAnsiTheme="minorHAnsi" w:cstheme="minorHAnsi"/>
          <w:szCs w:val="22"/>
          <w:lang w:val="fr-CH" w:eastAsia="de-CH"/>
        </w:rPr>
      </w:pPr>
      <w:bookmarkStart w:id="1" w:name="MetaTool_Table2"/>
      <w:bookmarkEnd w:id="1"/>
      <w:r w:rsidRPr="00EC320A">
        <w:rPr>
          <w:rFonts w:asciiTheme="minorHAnsi" w:hAnsiTheme="minorHAnsi" w:cstheme="minorHAnsi"/>
          <w:szCs w:val="22"/>
          <w:lang w:val="fr-CH" w:eastAsia="de-CH"/>
        </w:rPr>
        <w:t>Avec nos meilleures salutations.</w:t>
      </w:r>
    </w:p>
    <w:p w14:paraId="16FD5DEE" w14:textId="77777777" w:rsidR="00F930DD" w:rsidRPr="00EC320A" w:rsidRDefault="00F930DD" w:rsidP="0070438A">
      <w:pPr>
        <w:jc w:val="both"/>
        <w:rPr>
          <w:rFonts w:asciiTheme="minorHAnsi" w:hAnsiTheme="minorHAnsi" w:cstheme="minorHAnsi"/>
          <w:sz w:val="16"/>
          <w:szCs w:val="16"/>
          <w:lang w:val="fr-CH" w:eastAsia="de-CH"/>
        </w:rPr>
      </w:pPr>
    </w:p>
    <w:p w14:paraId="577B6DB0" w14:textId="164E5295" w:rsidR="001660D1" w:rsidRPr="00EC320A" w:rsidRDefault="001660D1" w:rsidP="001660D1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  <w:r w:rsidRPr="00EC320A">
        <w:rPr>
          <w:rFonts w:asciiTheme="minorHAnsi" w:hAnsiTheme="minorHAnsi" w:cstheme="minorHAnsi"/>
          <w:b/>
          <w:bCs/>
          <w:szCs w:val="22"/>
          <w:lang w:val="fr-CH" w:eastAsia="de-CH"/>
        </w:rPr>
        <w:t>SWISSCOFEL</w:t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/>
          <w:bCs/>
          <w:szCs w:val="22"/>
          <w:lang w:val="fr-CH" w:eastAsia="de-CH"/>
        </w:rPr>
        <w:t>Fruit-Union Suisse</w:t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br/>
        <w:t>Roger Maeder</w:t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EC320A">
        <w:rPr>
          <w:rFonts w:asciiTheme="minorHAnsi" w:hAnsiTheme="minorHAnsi" w:cstheme="minorHAnsi"/>
          <w:bCs/>
          <w:szCs w:val="22"/>
          <w:lang w:val="fr-CH" w:eastAsia="de-CH"/>
        </w:rPr>
        <w:tab/>
        <w:t>Hubert Zufferey</w:t>
      </w:r>
    </w:p>
    <w:p w14:paraId="13B3BAF4" w14:textId="2C87A038" w:rsidR="00DB6008" w:rsidRPr="00EC320A" w:rsidRDefault="00AC2413" w:rsidP="00391C94">
      <w:pPr>
        <w:ind w:right="-257"/>
        <w:rPr>
          <w:rFonts w:asciiTheme="minorHAnsi" w:hAnsiTheme="minorHAnsi" w:cstheme="minorHAnsi"/>
          <w:bCs/>
          <w:szCs w:val="22"/>
          <w:lang w:val="fr-CH" w:eastAsia="de-CH"/>
        </w:rPr>
      </w:pPr>
    </w:p>
    <w:sectPr w:rsidR="00DB6008" w:rsidRPr="00EC320A" w:rsidSect="00F930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06" w:bottom="1021" w:left="1418" w:header="45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C138" w14:textId="77777777" w:rsidR="00AC2413" w:rsidRDefault="00AC2413">
      <w:r>
        <w:separator/>
      </w:r>
    </w:p>
  </w:endnote>
  <w:endnote w:type="continuationSeparator" w:id="0">
    <w:p w14:paraId="6D6A41AC" w14:textId="77777777" w:rsidR="00AC2413" w:rsidRDefault="00AC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DC07" w14:textId="77777777" w:rsidR="00DB6008" w:rsidRDefault="004326F9" w:rsidP="0027073B">
    <w:pPr>
      <w:pStyle w:val="Fuzeile"/>
      <w:tabs>
        <w:tab w:val="clear" w:pos="4536"/>
        <w:tab w:val="clear" w:pos="9072"/>
        <w:tab w:val="center" w:pos="4678"/>
      </w:tabs>
      <w:rPr>
        <w:sz w:val="16"/>
      </w:rPr>
    </w:pPr>
    <w:r>
      <w:rPr>
        <w:sz w:val="16"/>
      </w:rPr>
      <w:tab/>
      <w:t xml:space="preserve">Seite </w:t>
    </w:r>
    <w:r w:rsidR="009D32D1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9D32D1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 w:rsidR="009D32D1"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 w:rsidR="009D32D1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9D32D1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 w:rsidR="009D32D1">
      <w:rPr>
        <w:rStyle w:val="Seitenzahl"/>
        <w:sz w:val="16"/>
      </w:rPr>
      <w:fldChar w:fldCharType="end"/>
    </w:r>
  </w:p>
  <w:p w14:paraId="594FFA8B" w14:textId="77777777" w:rsidR="00DB6008" w:rsidRDefault="00AC2413" w:rsidP="0027073B">
    <w:pPr>
      <w:pStyle w:val="Fuzeile"/>
      <w:tabs>
        <w:tab w:val="clear" w:pos="9072"/>
      </w:tabs>
      <w:jc w:val="center"/>
      <w:rPr>
        <w:sz w:val="14"/>
      </w:rPr>
    </w:pPr>
  </w:p>
  <w:p w14:paraId="6C4B85F4" w14:textId="77777777" w:rsidR="00DB6008" w:rsidRPr="005B2466" w:rsidRDefault="00AC2413" w:rsidP="0027073B">
    <w:pPr>
      <w:pStyle w:val="Fuzeile"/>
      <w:tabs>
        <w:tab w:val="clear" w:pos="9072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317A" w14:textId="3976C3A7" w:rsidR="000E1328" w:rsidRPr="00A87BD4" w:rsidRDefault="004326F9" w:rsidP="00381AE0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r w:rsidRPr="00A87BD4">
      <w:rPr>
        <w:rFonts w:ascii="Calibri" w:hAnsi="Calibri" w:cs="Calibri"/>
        <w:sz w:val="16"/>
        <w:szCs w:val="16"/>
      </w:rPr>
      <w:t>SWISSCOFEL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Schweizer Obstverband</w:t>
    </w:r>
  </w:p>
  <w:p w14:paraId="5B36D6CE" w14:textId="55C7C88E" w:rsidR="000E1328" w:rsidRPr="00A87BD4" w:rsidRDefault="004326F9" w:rsidP="00381AE0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r w:rsidRPr="00A87BD4">
      <w:rPr>
        <w:rFonts w:ascii="Calibri" w:hAnsi="Calibri" w:cs="Calibri"/>
        <w:sz w:val="16"/>
        <w:szCs w:val="16"/>
      </w:rPr>
      <w:t>Belpstrasse 26, Postfach, CH–3001 Bern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Baarerstrasse 88, CH–6300 Zug</w:t>
    </w:r>
  </w:p>
  <w:p w14:paraId="61DB9398" w14:textId="6AAFFBCB" w:rsidR="000E1328" w:rsidRPr="00E60209" w:rsidRDefault="004326F9" w:rsidP="00A87BD4">
    <w:pPr>
      <w:pStyle w:val="Fuzeil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  <w:lang w:val="it-IT"/>
      </w:rPr>
    </w:pPr>
    <w:proofErr w:type="spellStart"/>
    <w:r w:rsidRPr="00A87BD4">
      <w:rPr>
        <w:rFonts w:ascii="Calibri" w:hAnsi="Calibri" w:cs="Calibri"/>
        <w:sz w:val="16"/>
        <w:szCs w:val="16"/>
        <w:lang w:val="it-IT"/>
      </w:rPr>
      <w:t>Telefon</w:t>
    </w:r>
    <w:proofErr w:type="spellEnd"/>
    <w:r w:rsidRPr="00A87BD4">
      <w:rPr>
        <w:rFonts w:ascii="Calibri" w:hAnsi="Calibri" w:cs="Calibri"/>
        <w:sz w:val="16"/>
        <w:szCs w:val="16"/>
        <w:lang w:val="it-IT"/>
      </w:rPr>
      <w:t xml:space="preserve"> +41 (0)31 380 75 75</w:t>
    </w:r>
    <w:r w:rsidRPr="00E60209">
      <w:rPr>
        <w:rFonts w:ascii="Calibri" w:hAnsi="Calibri" w:cs="Calibri"/>
        <w:sz w:val="16"/>
        <w:szCs w:val="16"/>
        <w:lang w:val="it-IT"/>
      </w:rPr>
      <w:tab/>
    </w:r>
    <w:proofErr w:type="spellStart"/>
    <w:r w:rsidRPr="00A87BD4">
      <w:rPr>
        <w:rFonts w:ascii="Calibri" w:hAnsi="Calibri" w:cs="Calibri"/>
        <w:sz w:val="16"/>
        <w:szCs w:val="16"/>
        <w:lang w:val="it-IT"/>
      </w:rPr>
      <w:t>Telefon</w:t>
    </w:r>
    <w:proofErr w:type="spellEnd"/>
    <w:r w:rsidRPr="00A87BD4">
      <w:rPr>
        <w:rFonts w:ascii="Calibri" w:hAnsi="Calibri" w:cs="Calibri"/>
        <w:sz w:val="16"/>
        <w:szCs w:val="16"/>
        <w:lang w:val="it-IT"/>
      </w:rPr>
      <w:t xml:space="preserve"> +41 (0)41 728 68 68,</w:t>
    </w:r>
    <w:r w:rsidR="00026F34" w:rsidRPr="00A87BD4">
      <w:rPr>
        <w:rFonts w:ascii="Calibri" w:hAnsi="Calibri" w:cs="Calibri"/>
        <w:sz w:val="16"/>
        <w:szCs w:val="16"/>
        <w:lang w:val="it-IT"/>
      </w:rPr>
      <w:br/>
    </w:r>
    <w:r w:rsidR="00F930DD" w:rsidRPr="00A87BD4">
      <w:rPr>
        <w:rFonts w:ascii="Calibri" w:hAnsi="Calibri" w:cs="Calibri"/>
        <w:sz w:val="16"/>
        <w:szCs w:val="16"/>
        <w:lang w:val="it-IT"/>
      </w:rPr>
      <w:t xml:space="preserve">E-Mail </w:t>
    </w:r>
    <w:r w:rsidR="00AC2413">
      <w:fldChar w:fldCharType="begin"/>
    </w:r>
    <w:r w:rsidR="00AC2413" w:rsidRPr="007A25A3">
      <w:rPr>
        <w:lang w:val="it-IT"/>
      </w:rPr>
      <w:instrText xml:space="preserve"> HYPERLINK "mailto:sekretariat@swisscofel.ch" </w:instrText>
    </w:r>
    <w:r w:rsidR="00AC2413">
      <w:fldChar w:fldCharType="separate"/>
    </w:r>
    <w:r w:rsidR="00F930DD" w:rsidRPr="00A87BD4">
      <w:rPr>
        <w:rStyle w:val="Hyperlink"/>
        <w:rFonts w:ascii="Calibri" w:hAnsi="Calibri" w:cs="Calibri"/>
        <w:sz w:val="16"/>
        <w:szCs w:val="16"/>
        <w:lang w:val="it-IT"/>
      </w:rPr>
      <w:t>sekretariat@swisscofel.ch</w:t>
    </w:r>
    <w:r w:rsidR="00AC2413">
      <w:rPr>
        <w:rStyle w:val="Hyperlink"/>
        <w:rFonts w:ascii="Calibri" w:hAnsi="Calibri" w:cs="Calibri"/>
        <w:sz w:val="16"/>
        <w:szCs w:val="16"/>
        <w:lang w:val="it-IT"/>
      </w:rPr>
      <w:fldChar w:fldCharType="end"/>
    </w:r>
    <w:r w:rsidR="00026F34"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>Fax +41 (0)41 728 68 00</w:t>
    </w:r>
  </w:p>
  <w:p w14:paraId="3FBA2A9A" w14:textId="39B2F7E6" w:rsidR="000E1328" w:rsidRPr="00A87BD4" w:rsidRDefault="00381AE0" w:rsidP="00381AE0">
    <w:pPr>
      <w:pStyle w:val="Fuzeile"/>
      <w:tabs>
        <w:tab w:val="clear" w:pos="4536"/>
        <w:tab w:val="clear" w:pos="9072"/>
      </w:tabs>
      <w:rPr>
        <w:rFonts w:ascii="Calibri" w:hAnsi="Calibri" w:cs="Calibri"/>
        <w:sz w:val="16"/>
        <w:szCs w:val="16"/>
        <w:lang w:val="it-IT"/>
      </w:rPr>
    </w:pP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="004326F9" w:rsidRPr="00A87BD4">
      <w:rPr>
        <w:rFonts w:ascii="Calibri" w:hAnsi="Calibri" w:cs="Calibri"/>
        <w:sz w:val="16"/>
        <w:szCs w:val="16"/>
        <w:lang w:val="it-IT"/>
      </w:rPr>
      <w:t>E-Mail sov@swissfruit.ch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7FAB" w14:textId="77777777" w:rsidR="00AC2413" w:rsidRDefault="00AC2413">
      <w:r>
        <w:separator/>
      </w:r>
    </w:p>
  </w:footnote>
  <w:footnote w:type="continuationSeparator" w:id="0">
    <w:p w14:paraId="63281695" w14:textId="77777777" w:rsidR="00AC2413" w:rsidRDefault="00AC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3395" w14:textId="77777777" w:rsidR="00DB6008" w:rsidRPr="00525275" w:rsidRDefault="004326F9">
    <w:pPr>
      <w:pStyle w:val="Kopfzeile"/>
      <w:tabs>
        <w:tab w:val="clear" w:pos="4536"/>
        <w:tab w:val="clear" w:pos="9072"/>
        <w:tab w:val="right" w:pos="856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445" w14:textId="77777777" w:rsidR="00D84EE9" w:rsidRPr="001A530C" w:rsidRDefault="004326F9">
    <w:pPr>
      <w:pStyle w:val="Kopfzeile"/>
      <w:rPr>
        <w:sz w:val="40"/>
        <w:szCs w:val="40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3D8EAC3" wp14:editId="53B308EA">
          <wp:simplePos x="0" y="0"/>
          <wp:positionH relativeFrom="column">
            <wp:posOffset>3774355</wp:posOffset>
          </wp:positionH>
          <wp:positionV relativeFrom="paragraph">
            <wp:posOffset>27096</wp:posOffset>
          </wp:positionV>
          <wp:extent cx="2209800" cy="922020"/>
          <wp:effectExtent l="0" t="0" r="0" b="0"/>
          <wp:wrapNone/>
          <wp:docPr id="3" name="Bild 3" descr="L SOV_3-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SOV_3-s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 wp14:anchorId="1669DD31" wp14:editId="76574EA7">
          <wp:extent cx="2181225" cy="866775"/>
          <wp:effectExtent l="0" t="0" r="0" b="0"/>
          <wp:docPr id="1" name="Bild 1" descr="Logo-Swissco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isscof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BE9"/>
    <w:multiLevelType w:val="hybridMultilevel"/>
    <w:tmpl w:val="8EF49A30"/>
    <w:lvl w:ilvl="0" w:tplc="05A01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251B0" w:tentative="1">
      <w:start w:val="1"/>
      <w:numFmt w:val="lowerLetter"/>
      <w:lvlText w:val="%2."/>
      <w:lvlJc w:val="left"/>
      <w:pPr>
        <w:ind w:left="1440" w:hanging="360"/>
      </w:pPr>
    </w:lvl>
    <w:lvl w:ilvl="2" w:tplc="473090CE" w:tentative="1">
      <w:start w:val="1"/>
      <w:numFmt w:val="lowerRoman"/>
      <w:lvlText w:val="%3."/>
      <w:lvlJc w:val="right"/>
      <w:pPr>
        <w:ind w:left="2160" w:hanging="180"/>
      </w:pPr>
    </w:lvl>
    <w:lvl w:ilvl="3" w:tplc="95A8E680" w:tentative="1">
      <w:start w:val="1"/>
      <w:numFmt w:val="decimal"/>
      <w:lvlText w:val="%4."/>
      <w:lvlJc w:val="left"/>
      <w:pPr>
        <w:ind w:left="2880" w:hanging="360"/>
      </w:pPr>
    </w:lvl>
    <w:lvl w:ilvl="4" w:tplc="8000F376" w:tentative="1">
      <w:start w:val="1"/>
      <w:numFmt w:val="lowerLetter"/>
      <w:lvlText w:val="%5."/>
      <w:lvlJc w:val="left"/>
      <w:pPr>
        <w:ind w:left="3600" w:hanging="360"/>
      </w:pPr>
    </w:lvl>
    <w:lvl w:ilvl="5" w:tplc="C1101C02" w:tentative="1">
      <w:start w:val="1"/>
      <w:numFmt w:val="lowerRoman"/>
      <w:lvlText w:val="%6."/>
      <w:lvlJc w:val="right"/>
      <w:pPr>
        <w:ind w:left="4320" w:hanging="180"/>
      </w:pPr>
    </w:lvl>
    <w:lvl w:ilvl="6" w:tplc="B79EC92A" w:tentative="1">
      <w:start w:val="1"/>
      <w:numFmt w:val="decimal"/>
      <w:lvlText w:val="%7."/>
      <w:lvlJc w:val="left"/>
      <w:pPr>
        <w:ind w:left="5040" w:hanging="360"/>
      </w:pPr>
    </w:lvl>
    <w:lvl w:ilvl="7" w:tplc="009EEB0E" w:tentative="1">
      <w:start w:val="1"/>
      <w:numFmt w:val="lowerLetter"/>
      <w:lvlText w:val="%8."/>
      <w:lvlJc w:val="left"/>
      <w:pPr>
        <w:ind w:left="5760" w:hanging="360"/>
      </w:pPr>
    </w:lvl>
    <w:lvl w:ilvl="8" w:tplc="0B90ED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SC"/>
    <w:docVar w:name="MetaTool_Script1_Path" w:val="Dokument"/>
    <w:docVar w:name="MetaTool_Script1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31b26ccf-bd47-4c0d-a79f-a047a8829714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531.4960937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413.38583374023438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Size=&quot;1594.4882011413574;413.38583374023438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5b31864-c451-495a-b9cc-4f1d34d8150c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2421.259765625;59.055118560791016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All"/>
    <w:docVar w:name="MetaTool_TypeDefinition" w:val="Dokument"/>
  </w:docVars>
  <w:rsids>
    <w:rsidRoot w:val="0089044C"/>
    <w:rsid w:val="00005E43"/>
    <w:rsid w:val="000124FB"/>
    <w:rsid w:val="00016C64"/>
    <w:rsid w:val="00020B2B"/>
    <w:rsid w:val="00022AAB"/>
    <w:rsid w:val="000263BF"/>
    <w:rsid w:val="00026F34"/>
    <w:rsid w:val="000301C3"/>
    <w:rsid w:val="00031573"/>
    <w:rsid w:val="00041834"/>
    <w:rsid w:val="000455FA"/>
    <w:rsid w:val="000459E8"/>
    <w:rsid w:val="00050628"/>
    <w:rsid w:val="000674D0"/>
    <w:rsid w:val="000811D8"/>
    <w:rsid w:val="00082557"/>
    <w:rsid w:val="00082958"/>
    <w:rsid w:val="00083395"/>
    <w:rsid w:val="00085635"/>
    <w:rsid w:val="0009059F"/>
    <w:rsid w:val="000922E5"/>
    <w:rsid w:val="00093B07"/>
    <w:rsid w:val="00093F3A"/>
    <w:rsid w:val="000960CE"/>
    <w:rsid w:val="000B5391"/>
    <w:rsid w:val="000C0568"/>
    <w:rsid w:val="000D0602"/>
    <w:rsid w:val="000D0A73"/>
    <w:rsid w:val="000D0A92"/>
    <w:rsid w:val="000D1404"/>
    <w:rsid w:val="000D292B"/>
    <w:rsid w:val="000D762F"/>
    <w:rsid w:val="000F4362"/>
    <w:rsid w:val="000F5110"/>
    <w:rsid w:val="00100F8B"/>
    <w:rsid w:val="001026A9"/>
    <w:rsid w:val="001067B4"/>
    <w:rsid w:val="00110EFD"/>
    <w:rsid w:val="001170D5"/>
    <w:rsid w:val="00117E8A"/>
    <w:rsid w:val="001203BF"/>
    <w:rsid w:val="00135BE5"/>
    <w:rsid w:val="001378DC"/>
    <w:rsid w:val="00145700"/>
    <w:rsid w:val="00145F2C"/>
    <w:rsid w:val="001467E9"/>
    <w:rsid w:val="001660D1"/>
    <w:rsid w:val="0017650B"/>
    <w:rsid w:val="00181486"/>
    <w:rsid w:val="00181B10"/>
    <w:rsid w:val="00183839"/>
    <w:rsid w:val="00185942"/>
    <w:rsid w:val="00190CF7"/>
    <w:rsid w:val="001958BA"/>
    <w:rsid w:val="001A382F"/>
    <w:rsid w:val="001A3E6A"/>
    <w:rsid w:val="001A418B"/>
    <w:rsid w:val="001A5976"/>
    <w:rsid w:val="001B0538"/>
    <w:rsid w:val="001B2FFB"/>
    <w:rsid w:val="001C04D3"/>
    <w:rsid w:val="001C12AD"/>
    <w:rsid w:val="001C323D"/>
    <w:rsid w:val="001C3310"/>
    <w:rsid w:val="001D0615"/>
    <w:rsid w:val="001D0A7A"/>
    <w:rsid w:val="001D216F"/>
    <w:rsid w:val="001D3F0E"/>
    <w:rsid w:val="001D7E55"/>
    <w:rsid w:val="001E2999"/>
    <w:rsid w:val="001F237A"/>
    <w:rsid w:val="001F2AE8"/>
    <w:rsid w:val="00202344"/>
    <w:rsid w:val="00202C4D"/>
    <w:rsid w:val="0020699F"/>
    <w:rsid w:val="00207D00"/>
    <w:rsid w:val="00213C66"/>
    <w:rsid w:val="002171D3"/>
    <w:rsid w:val="0022695B"/>
    <w:rsid w:val="00227303"/>
    <w:rsid w:val="0023775B"/>
    <w:rsid w:val="00241C18"/>
    <w:rsid w:val="002459C3"/>
    <w:rsid w:val="0026325F"/>
    <w:rsid w:val="00264633"/>
    <w:rsid w:val="00265408"/>
    <w:rsid w:val="00274330"/>
    <w:rsid w:val="0028688B"/>
    <w:rsid w:val="00293418"/>
    <w:rsid w:val="00297F1D"/>
    <w:rsid w:val="002A51F2"/>
    <w:rsid w:val="002B4110"/>
    <w:rsid w:val="002C01A5"/>
    <w:rsid w:val="002C4C35"/>
    <w:rsid w:val="002D3C8F"/>
    <w:rsid w:val="002D458A"/>
    <w:rsid w:val="002E21FC"/>
    <w:rsid w:val="002E51EF"/>
    <w:rsid w:val="002F1082"/>
    <w:rsid w:val="002F1A52"/>
    <w:rsid w:val="002F39F3"/>
    <w:rsid w:val="00307BDC"/>
    <w:rsid w:val="00331F86"/>
    <w:rsid w:val="003329CA"/>
    <w:rsid w:val="00333F88"/>
    <w:rsid w:val="0033485D"/>
    <w:rsid w:val="003376A0"/>
    <w:rsid w:val="00342F50"/>
    <w:rsid w:val="00363C0E"/>
    <w:rsid w:val="00367E48"/>
    <w:rsid w:val="003703EF"/>
    <w:rsid w:val="003727D5"/>
    <w:rsid w:val="003734B0"/>
    <w:rsid w:val="00381AE0"/>
    <w:rsid w:val="00383E17"/>
    <w:rsid w:val="00385945"/>
    <w:rsid w:val="00391C94"/>
    <w:rsid w:val="00392DD3"/>
    <w:rsid w:val="003A0300"/>
    <w:rsid w:val="003B68A8"/>
    <w:rsid w:val="003C1002"/>
    <w:rsid w:val="003D1C37"/>
    <w:rsid w:val="003D2E19"/>
    <w:rsid w:val="003E05EB"/>
    <w:rsid w:val="003E132F"/>
    <w:rsid w:val="003E1C82"/>
    <w:rsid w:val="003E3446"/>
    <w:rsid w:val="003F32A7"/>
    <w:rsid w:val="003F593D"/>
    <w:rsid w:val="003F659E"/>
    <w:rsid w:val="004047CA"/>
    <w:rsid w:val="00405E36"/>
    <w:rsid w:val="00410B85"/>
    <w:rsid w:val="00413BF1"/>
    <w:rsid w:val="0042114E"/>
    <w:rsid w:val="00422EEB"/>
    <w:rsid w:val="00431920"/>
    <w:rsid w:val="004326F9"/>
    <w:rsid w:val="00432D29"/>
    <w:rsid w:val="0043517D"/>
    <w:rsid w:val="0043665C"/>
    <w:rsid w:val="00441333"/>
    <w:rsid w:val="00444043"/>
    <w:rsid w:val="00446D77"/>
    <w:rsid w:val="00452830"/>
    <w:rsid w:val="00463629"/>
    <w:rsid w:val="00465AB2"/>
    <w:rsid w:val="00472189"/>
    <w:rsid w:val="0047247C"/>
    <w:rsid w:val="00472B75"/>
    <w:rsid w:val="004838E6"/>
    <w:rsid w:val="00485900"/>
    <w:rsid w:val="00491390"/>
    <w:rsid w:val="0049140C"/>
    <w:rsid w:val="0049224C"/>
    <w:rsid w:val="00496598"/>
    <w:rsid w:val="004A2E5C"/>
    <w:rsid w:val="004A3049"/>
    <w:rsid w:val="004A7484"/>
    <w:rsid w:val="004B1DAE"/>
    <w:rsid w:val="004B3C7A"/>
    <w:rsid w:val="004B5C62"/>
    <w:rsid w:val="004C2028"/>
    <w:rsid w:val="004C4CE8"/>
    <w:rsid w:val="004D0F1B"/>
    <w:rsid w:val="004E1F90"/>
    <w:rsid w:val="004E27D5"/>
    <w:rsid w:val="004E4061"/>
    <w:rsid w:val="004E439C"/>
    <w:rsid w:val="004E62FB"/>
    <w:rsid w:val="0050521A"/>
    <w:rsid w:val="00507637"/>
    <w:rsid w:val="005125F8"/>
    <w:rsid w:val="00512FA9"/>
    <w:rsid w:val="005146E9"/>
    <w:rsid w:val="00515120"/>
    <w:rsid w:val="005230B8"/>
    <w:rsid w:val="005244EE"/>
    <w:rsid w:val="005306DD"/>
    <w:rsid w:val="00537ADB"/>
    <w:rsid w:val="0054227D"/>
    <w:rsid w:val="005432C2"/>
    <w:rsid w:val="005459A2"/>
    <w:rsid w:val="00545BC8"/>
    <w:rsid w:val="00555125"/>
    <w:rsid w:val="005660D7"/>
    <w:rsid w:val="0057350B"/>
    <w:rsid w:val="00587696"/>
    <w:rsid w:val="0059135C"/>
    <w:rsid w:val="005A0D69"/>
    <w:rsid w:val="005A30F7"/>
    <w:rsid w:val="005A3F5D"/>
    <w:rsid w:val="005A79EE"/>
    <w:rsid w:val="005B615F"/>
    <w:rsid w:val="005D1779"/>
    <w:rsid w:val="005D68F4"/>
    <w:rsid w:val="005E19F5"/>
    <w:rsid w:val="005E233D"/>
    <w:rsid w:val="005E393B"/>
    <w:rsid w:val="005E4E79"/>
    <w:rsid w:val="005F4EC8"/>
    <w:rsid w:val="005F624C"/>
    <w:rsid w:val="00605521"/>
    <w:rsid w:val="00616571"/>
    <w:rsid w:val="0061725C"/>
    <w:rsid w:val="00621A7E"/>
    <w:rsid w:val="00622CFA"/>
    <w:rsid w:val="00626F21"/>
    <w:rsid w:val="00632214"/>
    <w:rsid w:val="00633979"/>
    <w:rsid w:val="00635C2E"/>
    <w:rsid w:val="00635D4E"/>
    <w:rsid w:val="006415A2"/>
    <w:rsid w:val="00642097"/>
    <w:rsid w:val="0064635E"/>
    <w:rsid w:val="0064795D"/>
    <w:rsid w:val="00650634"/>
    <w:rsid w:val="00651211"/>
    <w:rsid w:val="00662856"/>
    <w:rsid w:val="00664CEA"/>
    <w:rsid w:val="006801CD"/>
    <w:rsid w:val="0068066A"/>
    <w:rsid w:val="0068176D"/>
    <w:rsid w:val="00685535"/>
    <w:rsid w:val="006868CA"/>
    <w:rsid w:val="00686EBE"/>
    <w:rsid w:val="006A131F"/>
    <w:rsid w:val="006A4975"/>
    <w:rsid w:val="006B0DD0"/>
    <w:rsid w:val="006B1EB0"/>
    <w:rsid w:val="006B5455"/>
    <w:rsid w:val="006B765A"/>
    <w:rsid w:val="006D0377"/>
    <w:rsid w:val="006D5712"/>
    <w:rsid w:val="006D6895"/>
    <w:rsid w:val="006D69BC"/>
    <w:rsid w:val="006E45E0"/>
    <w:rsid w:val="006E4A28"/>
    <w:rsid w:val="006E6C86"/>
    <w:rsid w:val="006F6ED8"/>
    <w:rsid w:val="007000F7"/>
    <w:rsid w:val="007024B9"/>
    <w:rsid w:val="0070273F"/>
    <w:rsid w:val="00702D80"/>
    <w:rsid w:val="0070438A"/>
    <w:rsid w:val="0070512D"/>
    <w:rsid w:val="0071485E"/>
    <w:rsid w:val="00715D98"/>
    <w:rsid w:val="007212C7"/>
    <w:rsid w:val="00721B23"/>
    <w:rsid w:val="00724A16"/>
    <w:rsid w:val="00724DC8"/>
    <w:rsid w:val="00725B36"/>
    <w:rsid w:val="0072721F"/>
    <w:rsid w:val="00733CA0"/>
    <w:rsid w:val="00735820"/>
    <w:rsid w:val="00735ACA"/>
    <w:rsid w:val="00736D76"/>
    <w:rsid w:val="00741DC2"/>
    <w:rsid w:val="00746B75"/>
    <w:rsid w:val="00747997"/>
    <w:rsid w:val="007520C2"/>
    <w:rsid w:val="007532F4"/>
    <w:rsid w:val="0075381E"/>
    <w:rsid w:val="00755AE1"/>
    <w:rsid w:val="007715F4"/>
    <w:rsid w:val="00777534"/>
    <w:rsid w:val="00777788"/>
    <w:rsid w:val="00787669"/>
    <w:rsid w:val="0079426B"/>
    <w:rsid w:val="007950AF"/>
    <w:rsid w:val="007A25A3"/>
    <w:rsid w:val="007A60EA"/>
    <w:rsid w:val="007A6557"/>
    <w:rsid w:val="007B2349"/>
    <w:rsid w:val="007C559A"/>
    <w:rsid w:val="007C71D8"/>
    <w:rsid w:val="007C74E5"/>
    <w:rsid w:val="007D42A8"/>
    <w:rsid w:val="007D4D8D"/>
    <w:rsid w:val="007D4DD3"/>
    <w:rsid w:val="007D7EFE"/>
    <w:rsid w:val="007E538C"/>
    <w:rsid w:val="007E6144"/>
    <w:rsid w:val="007E629A"/>
    <w:rsid w:val="007F004B"/>
    <w:rsid w:val="007F00E9"/>
    <w:rsid w:val="00801198"/>
    <w:rsid w:val="008011D5"/>
    <w:rsid w:val="00801C1F"/>
    <w:rsid w:val="0080415C"/>
    <w:rsid w:val="0080457E"/>
    <w:rsid w:val="0081444A"/>
    <w:rsid w:val="00821079"/>
    <w:rsid w:val="008238C3"/>
    <w:rsid w:val="00833A75"/>
    <w:rsid w:val="00836542"/>
    <w:rsid w:val="0084125B"/>
    <w:rsid w:val="00844798"/>
    <w:rsid w:val="008467C5"/>
    <w:rsid w:val="008606D0"/>
    <w:rsid w:val="00863B9F"/>
    <w:rsid w:val="00866A3B"/>
    <w:rsid w:val="00867BB9"/>
    <w:rsid w:val="00876DC5"/>
    <w:rsid w:val="0089044C"/>
    <w:rsid w:val="00891B51"/>
    <w:rsid w:val="008923AD"/>
    <w:rsid w:val="008A2E8A"/>
    <w:rsid w:val="008A6CCC"/>
    <w:rsid w:val="008B680C"/>
    <w:rsid w:val="008B6CFF"/>
    <w:rsid w:val="008D14D2"/>
    <w:rsid w:val="008D19FA"/>
    <w:rsid w:val="008D32C6"/>
    <w:rsid w:val="008D699C"/>
    <w:rsid w:val="008E1A02"/>
    <w:rsid w:val="008E39D4"/>
    <w:rsid w:val="008E7DAD"/>
    <w:rsid w:val="008F5C5C"/>
    <w:rsid w:val="0090563D"/>
    <w:rsid w:val="00906680"/>
    <w:rsid w:val="0092202E"/>
    <w:rsid w:val="009344B4"/>
    <w:rsid w:val="00934533"/>
    <w:rsid w:val="00956C11"/>
    <w:rsid w:val="0096497F"/>
    <w:rsid w:val="00964AE8"/>
    <w:rsid w:val="00964BFF"/>
    <w:rsid w:val="0096607E"/>
    <w:rsid w:val="009670D4"/>
    <w:rsid w:val="0097140E"/>
    <w:rsid w:val="009715A7"/>
    <w:rsid w:val="00981185"/>
    <w:rsid w:val="0098130B"/>
    <w:rsid w:val="009820C7"/>
    <w:rsid w:val="0098243B"/>
    <w:rsid w:val="0099090A"/>
    <w:rsid w:val="009925AE"/>
    <w:rsid w:val="00994B3A"/>
    <w:rsid w:val="00995538"/>
    <w:rsid w:val="00997B0E"/>
    <w:rsid w:val="009A3CDB"/>
    <w:rsid w:val="009A452D"/>
    <w:rsid w:val="009B45E1"/>
    <w:rsid w:val="009B55C4"/>
    <w:rsid w:val="009B6642"/>
    <w:rsid w:val="009D32D1"/>
    <w:rsid w:val="009D37E5"/>
    <w:rsid w:val="009D6D78"/>
    <w:rsid w:val="009E36A3"/>
    <w:rsid w:val="009F307B"/>
    <w:rsid w:val="009F541C"/>
    <w:rsid w:val="00A1329F"/>
    <w:rsid w:val="00A1711E"/>
    <w:rsid w:val="00A17AC3"/>
    <w:rsid w:val="00A24311"/>
    <w:rsid w:val="00A2770A"/>
    <w:rsid w:val="00A31BC2"/>
    <w:rsid w:val="00A41B43"/>
    <w:rsid w:val="00A45190"/>
    <w:rsid w:val="00A5573C"/>
    <w:rsid w:val="00A5737E"/>
    <w:rsid w:val="00A640B7"/>
    <w:rsid w:val="00A719D3"/>
    <w:rsid w:val="00A724E6"/>
    <w:rsid w:val="00A81DC2"/>
    <w:rsid w:val="00A8690B"/>
    <w:rsid w:val="00A87BD4"/>
    <w:rsid w:val="00A924A6"/>
    <w:rsid w:val="00AA57C5"/>
    <w:rsid w:val="00AA6E96"/>
    <w:rsid w:val="00AB09E1"/>
    <w:rsid w:val="00AB208A"/>
    <w:rsid w:val="00AB2494"/>
    <w:rsid w:val="00AB3015"/>
    <w:rsid w:val="00AB3702"/>
    <w:rsid w:val="00AB57EA"/>
    <w:rsid w:val="00AC0A99"/>
    <w:rsid w:val="00AC2413"/>
    <w:rsid w:val="00AC631C"/>
    <w:rsid w:val="00AD133A"/>
    <w:rsid w:val="00AD38B8"/>
    <w:rsid w:val="00AD3E20"/>
    <w:rsid w:val="00AD415E"/>
    <w:rsid w:val="00AE03A6"/>
    <w:rsid w:val="00AE06A3"/>
    <w:rsid w:val="00AE0A1C"/>
    <w:rsid w:val="00AE4B85"/>
    <w:rsid w:val="00AE7C5D"/>
    <w:rsid w:val="00AF245C"/>
    <w:rsid w:val="00AF2FE4"/>
    <w:rsid w:val="00AF568C"/>
    <w:rsid w:val="00AF5CF3"/>
    <w:rsid w:val="00AF7BEB"/>
    <w:rsid w:val="00B108B7"/>
    <w:rsid w:val="00B109CD"/>
    <w:rsid w:val="00B16928"/>
    <w:rsid w:val="00B16C97"/>
    <w:rsid w:val="00B2058F"/>
    <w:rsid w:val="00B22747"/>
    <w:rsid w:val="00B263FE"/>
    <w:rsid w:val="00B27FDC"/>
    <w:rsid w:val="00B3669E"/>
    <w:rsid w:val="00B36DE0"/>
    <w:rsid w:val="00B40E2D"/>
    <w:rsid w:val="00B535C7"/>
    <w:rsid w:val="00B54F48"/>
    <w:rsid w:val="00B60356"/>
    <w:rsid w:val="00B76B77"/>
    <w:rsid w:val="00B77146"/>
    <w:rsid w:val="00B90F68"/>
    <w:rsid w:val="00B91487"/>
    <w:rsid w:val="00BA5168"/>
    <w:rsid w:val="00BA6002"/>
    <w:rsid w:val="00BB5D53"/>
    <w:rsid w:val="00BB626A"/>
    <w:rsid w:val="00BB764A"/>
    <w:rsid w:val="00BC4E8D"/>
    <w:rsid w:val="00BC5949"/>
    <w:rsid w:val="00BD023A"/>
    <w:rsid w:val="00BD1A7B"/>
    <w:rsid w:val="00BD7951"/>
    <w:rsid w:val="00BE0F20"/>
    <w:rsid w:val="00BE6402"/>
    <w:rsid w:val="00BE7E7F"/>
    <w:rsid w:val="00BF07BF"/>
    <w:rsid w:val="00BF0A19"/>
    <w:rsid w:val="00BF1621"/>
    <w:rsid w:val="00BF7B12"/>
    <w:rsid w:val="00C0008F"/>
    <w:rsid w:val="00C01407"/>
    <w:rsid w:val="00C06A96"/>
    <w:rsid w:val="00C107EA"/>
    <w:rsid w:val="00C27A6E"/>
    <w:rsid w:val="00C36BAA"/>
    <w:rsid w:val="00C376D9"/>
    <w:rsid w:val="00C43660"/>
    <w:rsid w:val="00C4453F"/>
    <w:rsid w:val="00C4579E"/>
    <w:rsid w:val="00C46D7B"/>
    <w:rsid w:val="00C52159"/>
    <w:rsid w:val="00C53564"/>
    <w:rsid w:val="00C570DE"/>
    <w:rsid w:val="00C64665"/>
    <w:rsid w:val="00C66A0B"/>
    <w:rsid w:val="00C727B0"/>
    <w:rsid w:val="00C73378"/>
    <w:rsid w:val="00C838C6"/>
    <w:rsid w:val="00C9250E"/>
    <w:rsid w:val="00CA39E6"/>
    <w:rsid w:val="00CA6B5C"/>
    <w:rsid w:val="00CB12AC"/>
    <w:rsid w:val="00CC4CA5"/>
    <w:rsid w:val="00CC5105"/>
    <w:rsid w:val="00CC5DF9"/>
    <w:rsid w:val="00CD1C5A"/>
    <w:rsid w:val="00CD3C9B"/>
    <w:rsid w:val="00CD681A"/>
    <w:rsid w:val="00CE09CB"/>
    <w:rsid w:val="00CE32ED"/>
    <w:rsid w:val="00CE64FD"/>
    <w:rsid w:val="00CF0667"/>
    <w:rsid w:val="00CF2691"/>
    <w:rsid w:val="00CF5C52"/>
    <w:rsid w:val="00D002DB"/>
    <w:rsid w:val="00D106D2"/>
    <w:rsid w:val="00D3098E"/>
    <w:rsid w:val="00D355F0"/>
    <w:rsid w:val="00D41544"/>
    <w:rsid w:val="00D422CB"/>
    <w:rsid w:val="00D66DCB"/>
    <w:rsid w:val="00D67014"/>
    <w:rsid w:val="00D6709F"/>
    <w:rsid w:val="00D725EB"/>
    <w:rsid w:val="00D72B45"/>
    <w:rsid w:val="00D75021"/>
    <w:rsid w:val="00D754D4"/>
    <w:rsid w:val="00D75B41"/>
    <w:rsid w:val="00D7749A"/>
    <w:rsid w:val="00D77958"/>
    <w:rsid w:val="00D806CE"/>
    <w:rsid w:val="00D84176"/>
    <w:rsid w:val="00D9082F"/>
    <w:rsid w:val="00D91403"/>
    <w:rsid w:val="00D91E3B"/>
    <w:rsid w:val="00DA09F1"/>
    <w:rsid w:val="00DA3F62"/>
    <w:rsid w:val="00DA5F77"/>
    <w:rsid w:val="00DB5A86"/>
    <w:rsid w:val="00DB653C"/>
    <w:rsid w:val="00DB66DC"/>
    <w:rsid w:val="00DC16C1"/>
    <w:rsid w:val="00DC1BB3"/>
    <w:rsid w:val="00DC7059"/>
    <w:rsid w:val="00DC7147"/>
    <w:rsid w:val="00DC79FC"/>
    <w:rsid w:val="00DE1BB4"/>
    <w:rsid w:val="00DE39E7"/>
    <w:rsid w:val="00DE5716"/>
    <w:rsid w:val="00DF0D79"/>
    <w:rsid w:val="00DF248F"/>
    <w:rsid w:val="00DF37DB"/>
    <w:rsid w:val="00E03022"/>
    <w:rsid w:val="00E21173"/>
    <w:rsid w:val="00E24787"/>
    <w:rsid w:val="00E27BBC"/>
    <w:rsid w:val="00E31A24"/>
    <w:rsid w:val="00E32021"/>
    <w:rsid w:val="00E34792"/>
    <w:rsid w:val="00E3679E"/>
    <w:rsid w:val="00E50167"/>
    <w:rsid w:val="00E52DED"/>
    <w:rsid w:val="00E5320F"/>
    <w:rsid w:val="00E54E70"/>
    <w:rsid w:val="00E54FEC"/>
    <w:rsid w:val="00E55B99"/>
    <w:rsid w:val="00E57F8D"/>
    <w:rsid w:val="00E60209"/>
    <w:rsid w:val="00E623C6"/>
    <w:rsid w:val="00E6374E"/>
    <w:rsid w:val="00E76563"/>
    <w:rsid w:val="00E777E3"/>
    <w:rsid w:val="00E86E28"/>
    <w:rsid w:val="00E91660"/>
    <w:rsid w:val="00E94ADD"/>
    <w:rsid w:val="00EA2EA1"/>
    <w:rsid w:val="00EA2ECF"/>
    <w:rsid w:val="00EA589B"/>
    <w:rsid w:val="00EB4402"/>
    <w:rsid w:val="00EB7DDE"/>
    <w:rsid w:val="00EC313C"/>
    <w:rsid w:val="00EC320A"/>
    <w:rsid w:val="00ED37D0"/>
    <w:rsid w:val="00ED48DD"/>
    <w:rsid w:val="00EE078C"/>
    <w:rsid w:val="00EE33D1"/>
    <w:rsid w:val="00EE4F85"/>
    <w:rsid w:val="00EE566A"/>
    <w:rsid w:val="00EE5925"/>
    <w:rsid w:val="00EF1EF7"/>
    <w:rsid w:val="00EF7BF8"/>
    <w:rsid w:val="00F027B5"/>
    <w:rsid w:val="00F119AB"/>
    <w:rsid w:val="00F21998"/>
    <w:rsid w:val="00F316ED"/>
    <w:rsid w:val="00F32E00"/>
    <w:rsid w:val="00F35015"/>
    <w:rsid w:val="00F36C33"/>
    <w:rsid w:val="00F46F93"/>
    <w:rsid w:val="00F520B9"/>
    <w:rsid w:val="00F538A7"/>
    <w:rsid w:val="00F61705"/>
    <w:rsid w:val="00F62C3B"/>
    <w:rsid w:val="00F715EF"/>
    <w:rsid w:val="00F71785"/>
    <w:rsid w:val="00F737F2"/>
    <w:rsid w:val="00F828E2"/>
    <w:rsid w:val="00F82F8E"/>
    <w:rsid w:val="00F863ED"/>
    <w:rsid w:val="00F90E22"/>
    <w:rsid w:val="00F91E37"/>
    <w:rsid w:val="00F930DD"/>
    <w:rsid w:val="00F95AF4"/>
    <w:rsid w:val="00FA68E2"/>
    <w:rsid w:val="00FB3287"/>
    <w:rsid w:val="00FB55D4"/>
    <w:rsid w:val="00FB7058"/>
    <w:rsid w:val="00FC657C"/>
    <w:rsid w:val="00FC7A19"/>
    <w:rsid w:val="00FD2767"/>
    <w:rsid w:val="00FD5A25"/>
    <w:rsid w:val="00FD7FAF"/>
    <w:rsid w:val="00FE396E"/>
    <w:rsid w:val="00FE5906"/>
    <w:rsid w:val="00FE5E0E"/>
    <w:rsid w:val="00FF0682"/>
    <w:rsid w:val="00FF1030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F61DE5"/>
  <w15:docId w15:val="{CF941F5B-013B-4DE5-9329-42CA568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CA7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D32D1"/>
    <w:pPr>
      <w:keepNext/>
      <w:tabs>
        <w:tab w:val="left" w:pos="5040"/>
      </w:tabs>
      <w:jc w:val="center"/>
      <w:outlineLvl w:val="0"/>
    </w:pPr>
    <w:rPr>
      <w:b/>
      <w:bCs/>
      <w:i/>
      <w:iCs/>
      <w:sz w:val="36"/>
      <w:lang w:val="fr-FR"/>
    </w:rPr>
  </w:style>
  <w:style w:type="paragraph" w:styleId="berschrift2">
    <w:name w:val="heading 2"/>
    <w:basedOn w:val="Standard"/>
    <w:next w:val="Standard"/>
    <w:qFormat/>
    <w:rsid w:val="009D32D1"/>
    <w:pPr>
      <w:keepNext/>
      <w:tabs>
        <w:tab w:val="left" w:pos="720"/>
      </w:tabs>
      <w:spacing w:line="360" w:lineRule="auto"/>
      <w:outlineLvl w:val="1"/>
    </w:pPr>
    <w:rPr>
      <w:rFonts w:ascii="Arial Narrow" w:hAnsi="Arial Narrow" w:cs="Arial"/>
      <w:b/>
      <w:bCs/>
      <w:i/>
      <w:iCs/>
      <w:color w:val="000080"/>
      <w:sz w:val="20"/>
    </w:rPr>
  </w:style>
  <w:style w:type="paragraph" w:styleId="berschrift3">
    <w:name w:val="heading 3"/>
    <w:basedOn w:val="Standard"/>
    <w:next w:val="Standard"/>
    <w:qFormat/>
    <w:rsid w:val="009D32D1"/>
    <w:pPr>
      <w:keepNext/>
      <w:tabs>
        <w:tab w:val="left" w:pos="5040"/>
      </w:tabs>
      <w:outlineLvl w:val="2"/>
    </w:pPr>
    <w:rPr>
      <w:b/>
      <w:i/>
      <w:iCs/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32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2D1"/>
    <w:pPr>
      <w:tabs>
        <w:tab w:val="center" w:pos="4536"/>
        <w:tab w:val="right" w:pos="9072"/>
      </w:tabs>
    </w:pPr>
  </w:style>
  <w:style w:type="character" w:styleId="Hyperlink">
    <w:name w:val="Hyperlink"/>
    <w:rsid w:val="009D32D1"/>
    <w:rPr>
      <w:color w:val="0000FF"/>
      <w:u w:val="single"/>
    </w:rPr>
  </w:style>
  <w:style w:type="character" w:styleId="BesuchterLink">
    <w:name w:val="FollowedHyperlink"/>
    <w:rsid w:val="009D32D1"/>
    <w:rPr>
      <w:color w:val="800080"/>
      <w:u w:val="single"/>
    </w:rPr>
  </w:style>
  <w:style w:type="character" w:styleId="Seitenzahl">
    <w:name w:val="page number"/>
    <w:basedOn w:val="Absatz-Standardschriftart"/>
    <w:rsid w:val="009D32D1"/>
  </w:style>
  <w:style w:type="paragraph" w:customStyle="1" w:styleId="Adresse">
    <w:name w:val="Adresse"/>
    <w:basedOn w:val="Standard"/>
    <w:qFormat/>
    <w:rsid w:val="005721DB"/>
    <w:rPr>
      <w:szCs w:val="22"/>
      <w:lang w:eastAsia="en-US"/>
    </w:rPr>
  </w:style>
  <w:style w:type="paragraph" w:customStyle="1" w:styleId="Versandart">
    <w:name w:val="Versandart"/>
    <w:basedOn w:val="Standard"/>
    <w:qFormat/>
    <w:rsid w:val="005721DB"/>
    <w:pPr>
      <w:spacing w:after="120"/>
    </w:pPr>
    <w:rPr>
      <w:szCs w:val="22"/>
      <w:u w:val="single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70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1B05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B0538"/>
    <w:rPr>
      <w:rFonts w:ascii="Segoe UI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rsid w:val="000F43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0F4362"/>
    <w:rPr>
      <w:sz w:val="28"/>
      <w:lang w:val="de-DE" w:eastAsia="de-DE"/>
    </w:rPr>
  </w:style>
  <w:style w:type="paragraph" w:styleId="StandardWeb">
    <w:name w:val="Normal (Web)"/>
    <w:basedOn w:val="Standard"/>
    <w:uiPriority w:val="99"/>
    <w:rsid w:val="007F004B"/>
    <w:pPr>
      <w:jc w:val="both"/>
    </w:pPr>
    <w:rPr>
      <w:rFonts w:ascii="Times New Roman" w:hAnsi="Times New Roman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0" ma:contentTypeDescription="Ein neues Dokument erstellen." ma:contentTypeScope="" ma:versionID="34d00928178e1e81fa038070fa39f39f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a989dd57ba1954f44e8116142ef71bf8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E284-A21C-4384-B2FB-6B7199FE8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9386D-E037-4B4F-B63C-B5FDE68D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b5d-ed07-44b7-b783-6bdf65c074a6"/>
    <ds:schemaRef ds:uri="141c0995-7440-4772-9f85-6010cb771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049C5-DB22-4AE1-8F08-8E80BEB89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DC9FC-AC04-4DA7-A058-589A0083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Swisscofel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marjorie.taverney</dc:creator>
  <dc:description>Laufnummer</dc:description>
  <cp:lastModifiedBy>Doris Zurbrügg</cp:lastModifiedBy>
  <cp:revision>3</cp:revision>
  <cp:lastPrinted>2019-12-12T14:22:00Z</cp:lastPrinted>
  <dcterms:created xsi:type="dcterms:W3CDTF">2019-12-12T13:27:00Z</dcterms:created>
  <dcterms:modified xsi:type="dcterms:W3CDTF">2019-12-12T14:22:00Z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0x0101007914617ED604474FA936A214EC95E44B</vt:lpwstr>
  </property>
</Properties>
</file>